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trekkingowe camana fitzroy gtx aku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wybrać się w góry? Pamiętaj by wziąć ze sobą odpowiednie obuwie! My polecamy buty trekkingowe camana fitzroy gtx aku. Sprawdź dlaczego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Trekkingowy odpoczynke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że zaczynają się ciepłe miesiące z pewnością większość z nas planuję spędzanie wolnego czasu na powietrzu. Wykorzystując te długie dni a także ciepłe promienie słoneczne. Chcemy wybrać się do pobliskiego lasu, bądź też na daleką wycieczkę w góry lub nad morze. Jest to absolutnie nie zrozumiała, podczas gdy większość dni spędzamy w mieście gdzie czas tak szybko mija. Niemniej jednak pamiętajmy, iż każda wycieczka związana z aktywnościami wymaga od nas odpowiedniego wyposażenia. Na przykład dostosowania ubioru do panujących warunków zarówno atmosferycznych jak i warunków podłoża czy też miejsca gdzie się wybieramy. Zatem jeżeli planujemy górski trekking pamiętajmy o odpowiednim obuwiu. Polecamy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trekkingowe camana fitzroy gtx 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trekkingowe camana fitzroy gtx aku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przez nas model dostępny jest w sklepie internetowym trekmondo, który specjalizuje się w sprzedaży turystycznego wyposażenia zarówno damskiego jak i męskiego a także dla dzieci. Jeżeli szukasz wodoodpornego obuwia górskiego zarówno na kilkudniowe wędrówki jak i na szybkie wypady warto zainteresować się </w:t>
      </w:r>
      <w:r>
        <w:rPr>
          <w:rFonts w:ascii="calibri" w:hAnsi="calibri" w:eastAsia="calibri" w:cs="calibri"/>
          <w:sz w:val="24"/>
          <w:szCs w:val="24"/>
          <w:b/>
        </w:rPr>
        <w:t xml:space="preserve">butami trekkingowymi camana fitzroy gtx aku</w:t>
      </w:r>
      <w:r>
        <w:rPr>
          <w:rFonts w:ascii="calibri" w:hAnsi="calibri" w:eastAsia="calibri" w:cs="calibri"/>
          <w:sz w:val="24"/>
          <w:szCs w:val="24"/>
        </w:rPr>
        <w:t xml:space="preserve">. To jakość i wygoda dla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obuwie-meskie/obuwie-trekkingowe/buty-camana-fitzroy-gtx-ak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2024-05-17T12:14:08+02:00</dcterms:created>
  <dcterms:modified xsi:type="dcterms:W3CDTF">2024-05-17T12:14:08+02:00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