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Jaką kurtkę przeciwdeszczową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dzisiejszym artykule zastanawiamy się, &lt;strong&gt;jaką kurtkę przeciwdeszczową kupić&lt;/strong&gt;?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Jaką kurtkę przeciwdeszczową kupić? Odpowiedź!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Jesień zawitała już u nas na dobre, dni robią się coraz krótsze i zimniejsze. Coraz częściej spotykamy również opady deszczu, które bardzo utrudniają codzienne życie. Szczególnie niewygodna jest sytuacja, w której masz zajęte ręce i nie jesteś w stanie trzymać parasola. W takiej sytuacji dużo lepiej sprawdza się odpowiednia odzież. Z tego powodu w dniu dzisiejszym zastanowimy się </w:t>
      </w:r>
      <w:r>
        <w:rPr>
          <w:rFonts w:ascii="calibri" w:hAnsi="calibri" w:eastAsia="calibri" w:cs="calibri"/>
          <w:sz w:val="24"/>
          <w:szCs w:val="24"/>
          <w:b/>
        </w:rPr>
        <w:t xml:space="preserve">jaką kurtkę przeciwdeszczową kupić</w:t>
      </w:r>
      <w:r>
        <w:rPr>
          <w:rFonts w:ascii="calibri" w:hAnsi="calibri" w:eastAsia="calibri" w:cs="calibri"/>
          <w:sz w:val="24"/>
          <w:szCs w:val="24"/>
        </w:rPr>
        <w:t xml:space="preserve">, by była to wygodna, praktyczna i modna inwestycja na lata.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0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mamy dostęp do wielu różnych modeli, dlatego przed zakupem warto wziąć pod uwagę kilka istotnych kwestii. Podczas dokonywania decyzji szczególnie istotne staje się zwrócenie uwagi na materiał, z jakiego została wykonana dana kurtka. Innym ważnym parametrem jest wodoszczelność i oddychalność, od której będzie zależeć nasze samopoczucie podczas noszenia kurtki. Jeśli zastanawiasz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jaką kurtkę przeciwdeszczową kupić</w:t>
      </w:r>
      <w:r>
        <w:rPr>
          <w:rFonts w:ascii="calibri" w:hAnsi="calibri" w:eastAsia="calibri" w:cs="calibri"/>
          <w:sz w:val="24"/>
          <w:szCs w:val="24"/>
        </w:rPr>
        <w:t xml:space="preserve"> zwróć uwagę także na podszewkę - czy jest i jeśli tak, to z jakiego tworzywa została wykonana.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Więcej na naszym blogu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interesuje Cię więcej szczegółów w temacie jaką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kurtkę przeciwdeszczową kupić</w:t>
        </w:r>
      </w:hyperlink>
      <w:r>
        <w:rPr>
          <w:rFonts w:ascii="calibri" w:hAnsi="calibri" w:eastAsia="calibri" w:cs="calibri"/>
          <w:sz w:val="24"/>
          <w:szCs w:val="24"/>
        </w:rPr>
        <w:t xml:space="preserve">, koniecznie odwiedź naszego bloga, z którego dowiesz się wszystkiego, co istotne podczas zakupu.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trekmondo.pl/blog/jaka-kurtke-przeciwdeszczowa-wyb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2024-04-26T01:08:37+02:00</dcterms:created>
  <dcterms:modified xsi:type="dcterms:W3CDTF">2024-04-26T01:08:37+02:00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